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E4" w:rsidRDefault="00D46DE4" w:rsidP="008E31F2">
      <w:pPr>
        <w:pStyle w:val="NormalWeb"/>
        <w:bidi/>
        <w:spacing w:before="0" w:beforeAutospacing="0"/>
        <w:jc w:val="center"/>
        <w:rPr>
          <w:rFonts w:ascii="Arial" w:hAnsi="Arial" w:cs="2  Titr"/>
          <w:color w:val="000000" w:themeColor="text1"/>
          <w:sz w:val="28"/>
          <w:szCs w:val="28"/>
        </w:rPr>
      </w:pPr>
      <w:r>
        <w:rPr>
          <w:rFonts w:ascii="Arial" w:hAnsi="Arial" w:cs="2  Titr" w:hint="cs"/>
          <w:color w:val="000000" w:themeColor="text1"/>
          <w:sz w:val="28"/>
          <w:szCs w:val="28"/>
          <w:rtl/>
        </w:rPr>
        <w:t>((شرایط عمومی مزایده</w:t>
      </w:r>
      <w:r>
        <w:rPr>
          <w:rFonts w:ascii="Arial" w:hAnsi="Arial" w:cs="2  Titr"/>
          <w:color w:val="000000" w:themeColor="text1"/>
          <w:sz w:val="28"/>
          <w:szCs w:val="28"/>
        </w:rPr>
        <w:t xml:space="preserve"> </w:t>
      </w:r>
      <w:r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 xml:space="preserve">فروش </w:t>
      </w:r>
      <w:r w:rsidR="008E31F2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>عرصه و اعیانی مرکز صومعه علیا</w:t>
      </w:r>
      <w:r>
        <w:rPr>
          <w:rFonts w:ascii="Arial" w:hAnsi="Arial" w:cs="2  Titr" w:hint="cs"/>
          <w:color w:val="000000" w:themeColor="text1"/>
          <w:sz w:val="28"/>
          <w:szCs w:val="28"/>
          <w:rtl/>
        </w:rPr>
        <w:t>))</w:t>
      </w:r>
    </w:p>
    <w:p w:rsidR="00D46DE4" w:rsidRDefault="00D46DE4" w:rsidP="00163711">
      <w:pPr>
        <w:pStyle w:val="NormalWeb"/>
        <w:bidi/>
        <w:spacing w:before="0" w:beforeAutospacing="0"/>
        <w:jc w:val="mediumKashida"/>
        <w:rPr>
          <w:rFonts w:ascii="Arial" w:hAnsi="Arial" w:cs="B Nazanin"/>
          <w:color w:val="000000" w:themeColor="text1"/>
          <w:sz w:val="28"/>
          <w:szCs w:val="28"/>
        </w:rPr>
      </w:pP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تمامی</w:t>
      </w:r>
      <w:r w:rsidR="00163711"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متقاضیان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شرکت در مزایده شماره </w:t>
      </w:r>
      <w:r w:rsidR="00476944">
        <w:rPr>
          <w:rFonts w:ascii="Arial" w:hAnsi="Arial" w:cs="2  Titr" w:hint="cs"/>
          <w:color w:val="000000" w:themeColor="text1"/>
          <w:rtl/>
          <w:lang w:bidi="fa-IR"/>
        </w:rPr>
        <w:t>2000000039000001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(اعم از اشخاص حقیقی و یا حقوقی) بایستی شرایط ذیل را با دقت مطالعه نموده و پس از بازدید و رویت </w:t>
      </w:r>
      <w:r w:rsidR="00163711">
        <w:rPr>
          <w:rFonts w:ascii="Arial" w:hAnsi="Arial" w:cs="B Nazanin" w:hint="cs"/>
          <w:color w:val="000000" w:themeColor="text1"/>
          <w:sz w:val="28"/>
          <w:szCs w:val="28"/>
          <w:rtl/>
        </w:rPr>
        <w:t>مورد معامله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با مراجعه به وب</w:t>
      </w:r>
      <w:r>
        <w:rPr>
          <w:rFonts w:ascii="Arial" w:hAnsi="Arial" w:cs="B Nazanin"/>
          <w:color w:val="000000" w:themeColor="text1"/>
          <w:sz w:val="28"/>
          <w:szCs w:val="28"/>
        </w:rPr>
        <w:t xml:space="preserve"> </w:t>
      </w:r>
      <w:r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>گا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ه سامانه تدارکات الکترونیکی دولت به نشانی:</w:t>
      </w:r>
      <w:r>
        <w:rPr>
          <w:rFonts w:ascii="Arial" w:hAnsi="Arial" w:cs="B Nazanin"/>
          <w:color w:val="000000" w:themeColor="text1"/>
          <w:sz w:val="28"/>
          <w:szCs w:val="28"/>
        </w:rPr>
        <w:t xml:space="preserve"> 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(</w:t>
      </w:r>
      <w:r>
        <w:rPr>
          <w:rFonts w:ascii="Arial" w:hAnsi="Arial" w:cs="2  Tawfig Outline"/>
          <w:b/>
          <w:bCs/>
          <w:color w:val="000000" w:themeColor="text1"/>
          <w:sz w:val="20"/>
          <w:szCs w:val="20"/>
        </w:rPr>
        <w:t xml:space="preserve">WWW.SETADIRAN. </w:t>
      </w:r>
      <w:proofErr w:type="gramStart"/>
      <w:r>
        <w:rPr>
          <w:rFonts w:ascii="Arial" w:hAnsi="Arial" w:cs="2  Tawfig Outline"/>
          <w:b/>
          <w:bCs/>
          <w:color w:val="000000" w:themeColor="text1"/>
          <w:sz w:val="20"/>
          <w:szCs w:val="20"/>
        </w:rPr>
        <w:t>IR</w:t>
      </w:r>
      <w:r>
        <w:rPr>
          <w:rFonts w:ascii="Arial" w:hAnsi="Arial" w:cs="B Nazanin" w:hint="cs"/>
          <w:color w:val="000000" w:themeColor="text1"/>
          <w:sz w:val="20"/>
          <w:szCs w:val="20"/>
          <w:rtl/>
        </w:rPr>
        <w:t xml:space="preserve">) 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همچنین درج و ثبت مبلغ پیشنهادی برای </w:t>
      </w:r>
      <w:r w:rsidR="00163711">
        <w:rPr>
          <w:rFonts w:ascii="Arial" w:hAnsi="Arial" w:cs="B Nazanin" w:hint="cs"/>
          <w:color w:val="000000" w:themeColor="text1"/>
          <w:sz w:val="28"/>
          <w:szCs w:val="28"/>
          <w:rtl/>
        </w:rPr>
        <w:t>خرید</w:t>
      </w:r>
      <w:r w:rsidR="00A21BD1"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اقدام نمایند.</w:t>
      </w:r>
      <w:proofErr w:type="gramEnd"/>
    </w:p>
    <w:p w:rsidR="002A3B89" w:rsidRPr="00B70576" w:rsidRDefault="00A365EA" w:rsidP="005C2312">
      <w:pPr>
        <w:pStyle w:val="NormalWeb"/>
        <w:numPr>
          <w:ilvl w:val="0"/>
          <w:numId w:val="4"/>
        </w:numPr>
        <w:bidi/>
        <w:spacing w:before="0" w:beforeAutospacing="0"/>
        <w:jc w:val="mediumKashida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فرآیند</w:t>
      </w:r>
      <w:r w:rsidR="005C2312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برگزاری </w:t>
      </w:r>
      <w:r w:rsidR="002A3B89" w:rsidRPr="00B70576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مزایده با استناد به آیین نامه اجرایی جزء (2) بند (و) تبصره (2) و بند (د) تبصره (12) ماده واحده قانون بودجه سال 1400 کل کشور به شماره (27971/ت58795ه تاریخ 12/03/1400) </w:t>
      </w:r>
      <w:r w:rsidR="005C2312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بوده</w:t>
      </w:r>
      <w:r w:rsidR="00843903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آیی</w:t>
      </w:r>
      <w:r w:rsidR="00332E5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ن نامه مذکور جزء لاینفک اسناد مزایده می باشد</w:t>
      </w:r>
      <w:r w:rsidR="002A3B89" w:rsidRPr="00B70576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.</w:t>
      </w:r>
    </w:p>
    <w:p w:rsidR="00D46DE4" w:rsidRPr="00602B04" w:rsidRDefault="00D46DE4" w:rsidP="00943A81">
      <w:pPr>
        <w:pStyle w:val="NormalWeb"/>
        <w:bidi/>
        <w:spacing w:before="0" w:beforeAutospacing="0"/>
        <w:jc w:val="both"/>
        <w:rPr>
          <w:rFonts w:ascii="Arial" w:hAnsi="Arial" w:cs="2  Titr"/>
          <w:b/>
          <w:bCs/>
          <w:color w:val="000000" w:themeColor="text1"/>
          <w:sz w:val="28"/>
          <w:szCs w:val="28"/>
          <w:rtl/>
        </w:rPr>
      </w:pPr>
      <w:r w:rsidRPr="00602B04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>١- دستگاه مزایده گ</w:t>
      </w:r>
      <w:r w:rsidR="00943A8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>ز</w:t>
      </w:r>
      <w:r w:rsidRPr="00602B04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 xml:space="preserve">ار : </w:t>
      </w:r>
    </w:p>
    <w:p w:rsidR="00AE16F7" w:rsidRDefault="00AE16F7" w:rsidP="00AE16F7">
      <w:pPr>
        <w:pStyle w:val="NormalWeb"/>
        <w:bidi/>
        <w:spacing w:before="0" w:beforeAutospacing="0"/>
        <w:jc w:val="both"/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</w:pPr>
      <w:r w:rsidRPr="00AE16F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اداره کل آموزش فنی و حرفه ای آذربایجان شرقی</w:t>
      </w:r>
    </w:p>
    <w:p w:rsidR="00943A81" w:rsidRPr="00724011" w:rsidRDefault="00943A81" w:rsidP="00943A81">
      <w:pPr>
        <w:pStyle w:val="NormalWeb"/>
        <w:bidi/>
        <w:spacing w:before="0" w:beforeAutospacing="0"/>
        <w:jc w:val="both"/>
        <w:rPr>
          <w:rFonts w:ascii="Arial" w:hAnsi="Arial" w:cs="2  Titr"/>
          <w:b/>
          <w:bCs/>
          <w:color w:val="000000" w:themeColor="text1"/>
          <w:sz w:val="28"/>
          <w:szCs w:val="28"/>
          <w:rtl/>
        </w:rPr>
      </w:pPr>
      <w:r w:rsidRPr="0072401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 xml:space="preserve">2- </w:t>
      </w:r>
      <w:r w:rsidR="006A0DAB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مشخصات </w:t>
      </w:r>
      <w:r w:rsidRPr="0072401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>مورد مزایده :</w:t>
      </w:r>
    </w:p>
    <w:p w:rsidR="00943A81" w:rsidRDefault="00943A81" w:rsidP="00943A81">
      <w:pPr>
        <w:pStyle w:val="NormalWeb"/>
        <w:bidi/>
        <w:spacing w:before="0" w:beforeAutospacing="0"/>
        <w:jc w:val="both"/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شش دانگ عرصه و اعیانی مرکز خود اشتغالی</w:t>
      </w:r>
      <w:r w:rsidR="00B64586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واقع در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روستای صومعه علیا به مساحت و مختصات مندرج در سند مالکیت و سایر مستندات با قیمت پایه (27.757.650.000 ریال) به انضمام تاسیسات و انشعابات موجود </w:t>
      </w:r>
      <w:r w:rsidR="00091C64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با </w:t>
      </w:r>
      <w:r w:rsidR="00091C64" w:rsidRPr="00091C64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>کاربری صنعتی</w:t>
      </w:r>
      <w:r w:rsidR="00091C64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می باشد.</w:t>
      </w:r>
    </w:p>
    <w:p w:rsidR="005E55F8" w:rsidRDefault="005E55F8" w:rsidP="005E55F8">
      <w:pPr>
        <w:pStyle w:val="NormalWeb"/>
        <w:bidi/>
        <w:spacing w:before="0" w:beforeAutospacing="0"/>
        <w:jc w:val="both"/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نشانی : شهرستان میانه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–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روستای صومعه علیا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–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جنب دبیرستان آیت اله طالقانی .</w:t>
      </w:r>
    </w:p>
    <w:p w:rsidR="00943A81" w:rsidRPr="00AE16F7" w:rsidRDefault="00943A81" w:rsidP="00D523F8">
      <w:pPr>
        <w:pStyle w:val="NormalWeb"/>
        <w:bidi/>
        <w:spacing w:before="0" w:beforeAutospacing="0"/>
        <w:jc w:val="both"/>
        <w:rPr>
          <w:rFonts w:ascii="Arial" w:hAnsi="Arial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تبصره 1: ملک مذکور با وضعیت موجود به فروش خواهد رسید . و بازدید از </w:t>
      </w:r>
      <w:r w:rsidR="00D523F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آن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برای خریداران در مهلت مقرر </w:t>
      </w:r>
      <w:r w:rsidRPr="001122C3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 xml:space="preserve">الزامی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می باشد . بدیهی است در هر شرایط ارسال پیشنهاد</w:t>
      </w:r>
      <w:r w:rsidR="001122C3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قیمت</w:t>
      </w:r>
      <w:r w:rsidR="00CE49B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در سامانه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به منزله بازدید از ملک توسط خریدار تلقی گردیده و از این بابت هیچ گونه حق و تعهدی بر ذمه فروشنده </w:t>
      </w:r>
      <w:r w:rsidR="001122C3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نمی باشد.</w:t>
      </w:r>
    </w:p>
    <w:p w:rsidR="00D46DE4" w:rsidRPr="00724011" w:rsidRDefault="00724011" w:rsidP="00F26FD7">
      <w:pPr>
        <w:pStyle w:val="NormalWeb"/>
        <w:bidi/>
        <w:spacing w:before="0" w:beforeAutospacing="0"/>
        <w:jc w:val="both"/>
        <w:rPr>
          <w:rFonts w:cs="2  Titr"/>
          <w:color w:val="000000" w:themeColor="text1"/>
          <w:sz w:val="28"/>
          <w:szCs w:val="28"/>
          <w:rtl/>
        </w:rPr>
      </w:pPr>
      <w:r w:rsidRPr="0072401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  <w:lang w:bidi="fa-IR"/>
        </w:rPr>
        <w:t>3</w:t>
      </w:r>
      <w:r w:rsidR="00D46DE4" w:rsidRPr="0072401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  <w:lang w:bidi="fa-IR"/>
        </w:rPr>
        <w:t xml:space="preserve">- </w:t>
      </w:r>
      <w:r w:rsidR="00D46DE4" w:rsidRPr="0072401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 xml:space="preserve">مبلغ و </w:t>
      </w:r>
      <w:r w:rsidR="00F26FD7" w:rsidRPr="0072401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>روش</w:t>
      </w:r>
      <w:r w:rsidR="00D46DE4" w:rsidRPr="0072401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 xml:space="preserve"> پرداخ</w:t>
      </w:r>
      <w:r w:rsidR="00092EEE" w:rsidRPr="0072401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 xml:space="preserve">ت سپرده </w:t>
      </w:r>
      <w:r w:rsidR="00F26FD7" w:rsidRPr="0072401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 xml:space="preserve">شرکت در مزایده </w:t>
      </w:r>
      <w:r w:rsidR="00D46DE4" w:rsidRPr="0072401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>به شرح ذیل می باشد:</w:t>
      </w:r>
    </w:p>
    <w:p w:rsidR="00092EEE" w:rsidRDefault="00092EEE" w:rsidP="005D3DEB">
      <w:pPr>
        <w:pStyle w:val="NormalWeb"/>
        <w:numPr>
          <w:ilvl w:val="0"/>
          <w:numId w:val="3"/>
        </w:numPr>
        <w:bidi/>
        <w:spacing w:before="0" w:beforeAutospacing="0" w:afterAutospacing="0"/>
        <w:jc w:val="both"/>
        <w:rPr>
          <w:rFonts w:ascii="Arial" w:hAnsi="Arial" w:cs="B Nazanin"/>
          <w:b/>
          <w:bCs/>
          <w:color w:val="000000" w:themeColor="text1"/>
          <w:sz w:val="28"/>
          <w:szCs w:val="28"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مبلغ </w:t>
      </w:r>
      <w:r w:rsidR="005D3DEB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ودیعه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شرکت در مزایده </w:t>
      </w:r>
      <w:r w:rsidR="00CE49B0" w:rsidRPr="00CE49B0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>(</w:t>
      </w:r>
      <w:r w:rsidRPr="00CE49B0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>000/765/775/2 ریال</w:t>
      </w:r>
      <w:r w:rsidR="00CE49B0" w:rsidRPr="00CE49B0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>)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 می باشد.</w:t>
      </w:r>
    </w:p>
    <w:p w:rsidR="00D46DE4" w:rsidRDefault="00D46DE4" w:rsidP="00CE49B0">
      <w:pPr>
        <w:pStyle w:val="NormalWeb"/>
        <w:numPr>
          <w:ilvl w:val="0"/>
          <w:numId w:val="3"/>
        </w:numPr>
        <w:bidi/>
        <w:spacing w:before="0" w:beforeAutospacing="0" w:afterAutospacing="0"/>
        <w:jc w:val="lowKashida"/>
        <w:rPr>
          <w:rFonts w:ascii="Arial" w:hAnsi="Arial" w:cs="B Nazanin"/>
          <w:b/>
          <w:bCs/>
          <w:color w:val="000000" w:themeColor="text1"/>
          <w:sz w:val="28"/>
          <w:szCs w:val="28"/>
        </w:rPr>
      </w:pPr>
      <w:r w:rsidRPr="00092EEE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مزایده گران می توانند مبلغ ودیعه شرکت در مزایده را به صورت </w:t>
      </w:r>
      <w:r w:rsidR="00CE49B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ضمانت نامه بانکی و یا حواله الکترونیکی </w:t>
      </w:r>
      <w:r w:rsidRPr="00092EEE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بانکی (حواله ساتنا ) با استفاده از زیر ساخت بانک عامل از حساب شخصی یا حقوقی خود به شماره حساب شبا : 950100004054018707565114</w:t>
      </w:r>
      <w:r w:rsidRPr="00092EEE">
        <w:rPr>
          <w:rFonts w:ascii="Arial" w:hAnsi="Arial" w:cs="B Nazanin"/>
          <w:b/>
          <w:bCs/>
          <w:color w:val="000000" w:themeColor="text1"/>
          <w:sz w:val="28"/>
          <w:szCs w:val="28"/>
        </w:rPr>
        <w:t>IR</w:t>
      </w:r>
      <w:r w:rsidRPr="00092EEE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با شناسه پرداخت : 947112654114000209228005175800 بنام سازمان آموزش فنی و حرفه ای کشور نزد بانک مرکزی جمهوری اسلامی ایران واریز نموده و تصویر </w:t>
      </w:r>
      <w:r w:rsidR="00CE49B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ضمانت نامه بانکی و یا </w:t>
      </w:r>
      <w:r w:rsidRPr="00092EEE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حواله واریزی را در قسمت مربوطه سامانه تدارکات الکترونیکی دولت بارگذاری و به انضمام قیمت پیشنهادی به مزایده گذار ارسال نمایند . </w:t>
      </w:r>
    </w:p>
    <w:p w:rsidR="005D3DEB" w:rsidRPr="00CE49B0" w:rsidRDefault="005778C7" w:rsidP="0030526C">
      <w:pPr>
        <w:pStyle w:val="NormalWeb"/>
        <w:numPr>
          <w:ilvl w:val="0"/>
          <w:numId w:val="3"/>
        </w:numPr>
        <w:bidi/>
        <w:spacing w:before="0" w:beforeAutospacing="0" w:afterAutospacing="0"/>
        <w:jc w:val="lowKashida"/>
        <w:rPr>
          <w:rFonts w:ascii="Arial" w:hAnsi="Arial" w:cs="B Nazanin"/>
          <w:b/>
          <w:bCs/>
          <w:color w:val="000000" w:themeColor="text1"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تبصره</w:t>
      </w:r>
      <w:r w:rsidRPr="00CB0A0F"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مزایده گران</w:t>
      </w:r>
      <w:r w:rsidR="000A01F4">
        <w:rPr>
          <w:rFonts w:cs="B Nazanin" w:hint="cs"/>
          <w:b/>
          <w:bCs/>
          <w:sz w:val="28"/>
          <w:szCs w:val="28"/>
          <w:rtl/>
          <w:lang w:bidi="fa-IR"/>
        </w:rPr>
        <w:t xml:space="preserve"> بایستی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هنگام واریز وج</w:t>
      </w:r>
      <w:r w:rsidR="0030526C"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ودیعه در درج شماره شبا و شناسه پرداخت </w:t>
      </w:r>
      <w:r w:rsidR="0030526C">
        <w:rPr>
          <w:rFonts w:cs="B Nazanin" w:hint="cs"/>
          <w:b/>
          <w:bCs/>
          <w:sz w:val="28"/>
          <w:szCs w:val="28"/>
          <w:rtl/>
          <w:lang w:bidi="fa-IR"/>
        </w:rPr>
        <w:t xml:space="preserve">نهایت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دقت لازم </w:t>
      </w:r>
      <w:r w:rsidR="006C423B">
        <w:rPr>
          <w:rFonts w:cs="B Nazanin" w:hint="cs"/>
          <w:b/>
          <w:bCs/>
          <w:sz w:val="28"/>
          <w:szCs w:val="28"/>
          <w:rtl/>
          <w:lang w:bidi="fa-IR"/>
        </w:rPr>
        <w:t xml:space="preserve">را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بعمل آورند. </w:t>
      </w:r>
      <w:r w:rsidR="0030526C">
        <w:rPr>
          <w:rFonts w:cs="B Nazanin" w:hint="cs"/>
          <w:b/>
          <w:bCs/>
          <w:sz w:val="28"/>
          <w:szCs w:val="28"/>
          <w:rtl/>
          <w:lang w:bidi="fa-IR"/>
        </w:rPr>
        <w:t>یادآور می شود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به فیش های ارسالی در سامانه که </w:t>
      </w:r>
      <w:r w:rsidR="00943A81">
        <w:rPr>
          <w:rFonts w:cs="B Nazanin" w:hint="cs"/>
          <w:b/>
          <w:bCs/>
          <w:sz w:val="28"/>
          <w:szCs w:val="28"/>
          <w:rtl/>
          <w:lang w:bidi="fa-IR"/>
        </w:rPr>
        <w:t>مبل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 آن در صورتحساب بانکی مزایده گزار منظور نگ</w:t>
      </w:r>
      <w:r w:rsidR="005C4891">
        <w:rPr>
          <w:rFonts w:cs="B Nazanin" w:hint="cs"/>
          <w:b/>
          <w:bCs/>
          <w:sz w:val="28"/>
          <w:szCs w:val="28"/>
          <w:rtl/>
          <w:lang w:bidi="fa-IR"/>
        </w:rPr>
        <w:t>ردیده باش</w:t>
      </w:r>
      <w:r w:rsidR="006C423B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="005C4891">
        <w:rPr>
          <w:rFonts w:cs="B Nazanin" w:hint="cs"/>
          <w:b/>
          <w:bCs/>
          <w:sz w:val="28"/>
          <w:szCs w:val="28"/>
          <w:rtl/>
          <w:lang w:bidi="fa-IR"/>
        </w:rPr>
        <w:t>د ترتیب اثر داده نخواه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 شد.</w:t>
      </w:r>
    </w:p>
    <w:p w:rsidR="00CE49B0" w:rsidRPr="00092EEE" w:rsidRDefault="00CE49B0" w:rsidP="00CE49B0">
      <w:pPr>
        <w:pStyle w:val="NormalWeb"/>
        <w:numPr>
          <w:ilvl w:val="0"/>
          <w:numId w:val="3"/>
        </w:numPr>
        <w:bidi/>
        <w:spacing w:before="0" w:beforeAutospacing="0" w:afterAutospacing="0"/>
        <w:jc w:val="lowKashida"/>
        <w:rPr>
          <w:rFonts w:ascii="Arial" w:hAnsi="Arial" w:cs="B Nazanin"/>
          <w:b/>
          <w:bCs/>
          <w:color w:val="000000" w:themeColor="text1"/>
          <w:sz w:val="28"/>
          <w:szCs w:val="28"/>
        </w:rPr>
      </w:pPr>
      <w:r w:rsidRPr="00CE49B0">
        <w:rPr>
          <w:rFonts w:cs="B Nazanin" w:hint="cs"/>
          <w:b/>
          <w:bCs/>
          <w:sz w:val="28"/>
          <w:szCs w:val="28"/>
          <w:rtl/>
          <w:lang w:bidi="fa-IR"/>
        </w:rPr>
        <w:t xml:space="preserve">ارائه ضمانت نامه بانکی از سوی مزایده گر در صورتی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</w:t>
      </w:r>
      <w:r w:rsidRPr="00CE49B0">
        <w:rPr>
          <w:rFonts w:cs="B Nazanin" w:hint="cs"/>
          <w:b/>
          <w:bCs/>
          <w:sz w:val="28"/>
          <w:szCs w:val="28"/>
          <w:rtl/>
          <w:lang w:bidi="fa-IR"/>
        </w:rPr>
        <w:t xml:space="preserve"> می باشد که اصل ضمانت مذکور تا پایان وقت اداری روز قبل مزایده به واحد ذیحسابی مزایده گزار تحویل شده باشد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CE49B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.</w:t>
      </w:r>
    </w:p>
    <w:p w:rsidR="00092EEE" w:rsidRPr="007F4632" w:rsidRDefault="00092EEE" w:rsidP="00E878F6">
      <w:pPr>
        <w:pStyle w:val="NormalWeb"/>
        <w:bidi/>
        <w:spacing w:before="0" w:beforeAutospacing="0" w:afterAutospacing="0"/>
        <w:ind w:left="36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</w:rPr>
      </w:pPr>
    </w:p>
    <w:p w:rsidR="00D46DE4" w:rsidRDefault="00724011" w:rsidP="004E1928">
      <w:pPr>
        <w:pStyle w:val="NormalWeb"/>
        <w:bidi/>
        <w:spacing w:before="0" w:beforeAutospacing="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>4</w:t>
      </w:r>
      <w:r w:rsidR="00D46DE4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D46DE4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>آزاد سازی ودیعه (سپرده) شرکت در مزایده:</w:t>
      </w:r>
      <w:r w:rsidR="00D46DE4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46DE4" w:rsidRPr="004F2DB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بعد از اتمام مزایده و منوط به درخواست کتبی و ارائه مستندات</w:t>
      </w:r>
      <w:r w:rsidR="00D46DE4" w:rsidRPr="004F2DB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E1928" w:rsidRPr="004F2DB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واریزی </w:t>
      </w:r>
      <w:r w:rsidR="00D46DE4" w:rsidRPr="004F2DB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توسط مزایده گر به مزایده گذار می باشد .</w:t>
      </w:r>
      <w:r w:rsidR="00D46DE4" w:rsidRPr="004F2DB0">
        <w:rPr>
          <w:rFonts w:ascii="Arial" w:hAnsi="Arial" w:cs="B Nazani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با توجه انجام فرآیند اداری و مالی عودت سپرده مزایده گران در بازه زمانی حداقل (20 روز کاری) از زمان درخواست امکان پذیر بوده و هرگونه اعتراضی در این خصوص از سوی مزایده گران وارد نمی باشد.</w:t>
      </w:r>
    </w:p>
    <w:p w:rsidR="00D46DE4" w:rsidRDefault="00D46DE4" w:rsidP="004E1928">
      <w:pPr>
        <w:pStyle w:val="NormalWeb"/>
        <w:bidi/>
        <w:spacing w:before="0" w:beforeAutospacing="0"/>
        <w:jc w:val="mediumKashida"/>
        <w:rPr>
          <w:rFonts w:cs="B Nazanin"/>
          <w:b/>
          <w:bCs/>
          <w:color w:val="000000" w:themeColor="text1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تبصره 1 : ودیعه (سپرده) شرکت در مزایده برنده نفر اول بعد از واریز و تکمیل وجه مزایده و همچنین انجام تشریفات اداری</w:t>
      </w:r>
      <w:r w:rsidR="00CE49B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مزایده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( اعم از صدور سند فروش و تحویل قطعی </w:t>
      </w:r>
      <w:r w:rsidR="004E192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مو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ر</w:t>
      </w:r>
      <w:r w:rsidR="004E192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د معامله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) امکانپذیرخواهد بود . </w:t>
      </w:r>
    </w:p>
    <w:p w:rsidR="00D46DE4" w:rsidRDefault="00D46DE4" w:rsidP="00D46DE4">
      <w:pPr>
        <w:pStyle w:val="NormalWeb"/>
        <w:bidi/>
        <w:spacing w:before="0" w:beforeAutospacing="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تبصره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2: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سپرده نفر دوم مزایده بعد از پرداخت وجه مزایده در مهلت مقرر توسط برنده اول</w:t>
      </w:r>
      <w:r w:rsidR="00CE49B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و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بعد از انجام مراحل اداری و مالی در بازه زمانی مقرر  در بند (3) به وی  مسترد خواهد شد. </w:t>
      </w:r>
    </w:p>
    <w:p w:rsidR="00D46DE4" w:rsidRDefault="00D46DE4" w:rsidP="00807938">
      <w:pPr>
        <w:pStyle w:val="NormalWeb"/>
        <w:bidi/>
        <w:spacing w:before="0" w:beforeAutospacing="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تبصره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3: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در صورت عدم واریز وجه مزایده در مهلت مقرر توسط برنده اول مزایده ودیعه شرکت در مزایده وی بدون انجام هرگونه تشریفات قضائی و اداری به نفع دولت ضبط</w:t>
      </w:r>
      <w:r w:rsidR="0080793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گردیده ، </w:t>
      </w:r>
      <w:r w:rsidR="00BF4B2B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و </w:t>
      </w:r>
      <w:r w:rsidR="0080793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فرآیند </w:t>
      </w:r>
      <w:r w:rsidR="00BF4B2B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معامله بر اساس موارد مندرج در تبصره (1) با برنده دوم </w:t>
      </w:r>
      <w:r w:rsidR="0080793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ادامه </w:t>
      </w:r>
      <w:r w:rsidR="00BF4B2B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خواهد</w:t>
      </w:r>
      <w:r w:rsidR="0080793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یافت</w:t>
      </w:r>
      <w:r w:rsidR="00BF4B2B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D46DE4" w:rsidRDefault="00D46DE4" w:rsidP="00D46DE4">
      <w:pPr>
        <w:pStyle w:val="NormalWeb"/>
        <w:bidi/>
        <w:spacing w:before="0" w:beforeAutospacing="0"/>
        <w:jc w:val="mediumKashida"/>
        <w:rPr>
          <w:rFonts w:cs="B Nazanin"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تبصره 4: در صورت استنکاف برنده دوم از واریز وجه مزایده در مهلت مقرر ودیعه وی نیز بدون انجام تشریفات قضائی به نفع دولت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ضبط و مزایده تجدید خواهد شد.</w:t>
      </w:r>
    </w:p>
    <w:p w:rsidR="00D46DE4" w:rsidRDefault="00D46DE4" w:rsidP="00724011">
      <w:pPr>
        <w:pStyle w:val="NormalWeb"/>
        <w:bidi/>
        <w:spacing w:before="0" w:beforeAutospacing="0"/>
        <w:jc w:val="mediumKashida"/>
        <w:rPr>
          <w:rFonts w:ascii="Arial" w:hAnsi="Arial" w:cs="2  Titr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24011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  <w:lang w:bidi="fa-IR"/>
        </w:rPr>
        <w:t>5</w:t>
      </w:r>
      <w:r w:rsidR="004D7179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="001B1552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>انعقاد قرارداد</w:t>
      </w:r>
      <w:r w:rsidR="004E1928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1B1552" w:rsidRPr="001B1552" w:rsidRDefault="001B1552" w:rsidP="001B1552">
      <w:pPr>
        <w:pStyle w:val="NormalWeb"/>
        <w:bidi/>
        <w:spacing w:before="0" w:beforeAutospacing="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B1552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بعد از پذیرش برنده بودن در مهلت مقرر در سامانه ستاد توسط خریدار ، </w:t>
      </w:r>
      <w:r w:rsidR="00E75F5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ادامه انجام فرآیند </w:t>
      </w:r>
      <w:r w:rsidRPr="001B1552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معامله بر اساس قرارداد </w:t>
      </w:r>
      <w:r w:rsidR="00E75F5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منعقده </w:t>
      </w:r>
      <w:r w:rsidRPr="001B1552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فی مابین انجام خواهد شد .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(تصویر نمونه قرارداد درسامانه بارگذاری شده است.)</w:t>
      </w:r>
    </w:p>
    <w:p w:rsidR="004E1928" w:rsidRDefault="00724011" w:rsidP="004E1928">
      <w:pPr>
        <w:pStyle w:val="NormalWeb"/>
        <w:bidi/>
        <w:spacing w:before="0" w:beforeAutospacing="0"/>
        <w:jc w:val="mediumKashida"/>
        <w:rPr>
          <w:rFonts w:ascii="Arial" w:hAnsi="Arial" w:cs="2  Titr"/>
          <w:color w:val="000000" w:themeColor="text1"/>
          <w:sz w:val="28"/>
          <w:szCs w:val="28"/>
          <w:rtl/>
          <w:lang w:bidi="fa-IR"/>
        </w:rPr>
      </w:pPr>
      <w:r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>6</w:t>
      </w:r>
      <w:r w:rsidR="001B1552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>- نحوه تحویل مورد معامله :</w:t>
      </w:r>
    </w:p>
    <w:p w:rsidR="001B1552" w:rsidRDefault="001B1552" w:rsidP="00A21BD1">
      <w:pPr>
        <w:pStyle w:val="NormalWeb"/>
        <w:bidi/>
        <w:spacing w:before="0" w:beforeAutospacing="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پس از</w:t>
      </w:r>
      <w:r w:rsidR="00A21BD1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انجام تشریفات </w:t>
      </w:r>
      <w:r w:rsidR="004B1A4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قانونی </w:t>
      </w:r>
      <w:r w:rsidR="00A21BD1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مزایده و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پرداخت وجه مزایده توسط </w:t>
      </w:r>
      <w:r w:rsidR="00A21BD1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خریدار،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مورد معامله </w:t>
      </w:r>
      <w:r w:rsidR="00A21BD1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با وضعیت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موجود و به انضمام</w:t>
      </w:r>
      <w:r w:rsidR="00D847A6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انشعابات ،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لوازم و سایر منصوبات که قبلاً به رویت خریدار رسیده است تحویل خواهد شد.</w:t>
      </w:r>
    </w:p>
    <w:p w:rsidR="00D46DE4" w:rsidRDefault="00B663C5" w:rsidP="00DB4DE3">
      <w:pPr>
        <w:pStyle w:val="NormalWeb"/>
        <w:bidi/>
        <w:spacing w:before="0" w:beforeAutospacing="0"/>
        <w:ind w:left="180" w:hanging="18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تبصره </w:t>
      </w:r>
      <w:r w:rsidR="00A21BD1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1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: خریدار بایستی بعد انتقال سند</w:t>
      </w:r>
      <w:r w:rsidR="00491829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مالکیت ،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نسبت به تغییر نام اشتراک انشعابات موجود ا</w:t>
      </w:r>
      <w:r w:rsidR="00AA38B6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عم از </w:t>
      </w:r>
      <w:r w:rsidR="00DB4DE3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انشعاب </w:t>
      </w:r>
      <w:r w:rsidR="00AA38B6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(گاز ، برق ، آب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و .......) به نام خود اقدام نماید. </w:t>
      </w:r>
      <w:r w:rsidR="00491829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بدیهی است آزاد سازی سپرده شرکت در مزایده </w:t>
      </w:r>
      <w:r w:rsidR="00724011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ایشان </w:t>
      </w:r>
      <w:r w:rsidR="000E5FA6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منوط به ارائه مستندات تغییر مالکیت</w:t>
      </w:r>
      <w:r w:rsidR="00DB4DE3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و</w:t>
      </w:r>
      <w:r w:rsidR="000E5FA6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امتیاز</w:t>
      </w:r>
      <w:r w:rsidR="00491829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انشعابات خواهد بود. </w:t>
      </w:r>
    </w:p>
    <w:p w:rsidR="00E878F6" w:rsidRDefault="00B31B53" w:rsidP="005B570F">
      <w:pPr>
        <w:pStyle w:val="NormalWeb"/>
        <w:bidi/>
        <w:spacing w:before="0" w:beforeAutospacing="0"/>
        <w:ind w:left="180" w:hanging="18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تبصره2: </w:t>
      </w:r>
      <w:r w:rsidR="00D64F2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مورد معامله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پس از انجام تشریفات برگزاری مزایده </w:t>
      </w:r>
      <w:r w:rsidR="00D64F2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و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نقل و انتقال سند مالکیت در دفاتر اسناد رسمی به خریدار با حضور نماینده معرفی شده </w:t>
      </w:r>
      <w:r w:rsidR="00D64F28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از سوی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فروشنده انجام می گیرد.</w:t>
      </w:r>
    </w:p>
    <w:p w:rsidR="00AE16F7" w:rsidRDefault="00724011" w:rsidP="001D3E85">
      <w:pPr>
        <w:pStyle w:val="NormalWeb"/>
        <w:bidi/>
        <w:spacing w:before="0" w:beforeAutospacing="0"/>
        <w:ind w:left="180" w:hanging="180"/>
        <w:jc w:val="mediumKashida"/>
        <w:rPr>
          <w:rFonts w:ascii="Arial" w:hAnsi="Arial" w:cs="2  Titr"/>
          <w:color w:val="000000" w:themeColor="text1"/>
          <w:sz w:val="28"/>
          <w:szCs w:val="28"/>
          <w:rtl/>
          <w:lang w:bidi="fa-IR"/>
        </w:rPr>
      </w:pPr>
      <w:r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>7</w:t>
      </w:r>
      <w:r w:rsidR="00AE16F7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>-</w:t>
      </w:r>
      <w:r w:rsidR="00E878F6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 xml:space="preserve">نحوه پرداخت </w:t>
      </w:r>
      <w:r w:rsidR="00AE16F7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 xml:space="preserve"> هزینه</w:t>
      </w:r>
      <w:r w:rsidR="00DB4DE3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="00E878F6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D3E85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>متصور در</w:t>
      </w:r>
      <w:r w:rsidR="003C49C6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 xml:space="preserve"> مزایده ،</w:t>
      </w:r>
      <w:r w:rsidR="00AE16F7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 xml:space="preserve"> نقل و انتقال مورد معامله</w:t>
      </w:r>
      <w:r w:rsidR="001D3E85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 xml:space="preserve"> و وجه مزایده</w:t>
      </w:r>
      <w:r w:rsidR="00AE16F7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>:</w:t>
      </w:r>
    </w:p>
    <w:p w:rsidR="00AE16F7" w:rsidRDefault="003C250C" w:rsidP="003C250C">
      <w:pPr>
        <w:pStyle w:val="NormalWeb"/>
        <w:bidi/>
        <w:spacing w:before="0" w:beforeAutospacing="0"/>
        <w:ind w:left="180" w:hanging="18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کلیه هزینه های </w:t>
      </w:r>
      <w:r w:rsidR="0044282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مترتب بر مزایده و نقل و انتقال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ات سند</w:t>
      </w:r>
      <w:r w:rsidR="005D5CB1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در دفاتر اسناد رسمی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حق الزحمه اعضای مرتبط</w:t>
      </w:r>
      <w:r w:rsidR="005D5CB1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4282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سایر هزینه ها که بر اساس عرف و قانون به نسبت سهم طرفین معامله  برعهده فروشنده می باشند </w:t>
      </w:r>
      <w:r w:rsidRPr="003C250C">
        <w:rPr>
          <w:rFonts w:ascii="Arial" w:hAnsi="Arial" w:cs="2  Tit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توسط مزایده گزار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پرداخت خواهند شد </w:t>
      </w:r>
      <w:r w:rsidR="0044282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سایر هزینه های تغییر مالکیت اعم از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عوارض و مالیات ،انشعابات و</w:t>
      </w:r>
      <w:r w:rsidR="003C49C6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همچنین کارمزد سامانه ستاد</w:t>
      </w:r>
      <w:r w:rsidR="0044282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بدون حق مطالبه از فروشنده </w:t>
      </w:r>
      <w:r w:rsidR="00442827" w:rsidRPr="00442827">
        <w:rPr>
          <w:rFonts w:ascii="Arial" w:hAnsi="Arial" w:cs="B Tit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برعهده خریدار</w:t>
      </w:r>
      <w:r w:rsidR="0044282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می باش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="0044282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د .</w:t>
      </w:r>
    </w:p>
    <w:p w:rsidR="001D3E85" w:rsidRDefault="001D3E85" w:rsidP="001D3E85">
      <w:pPr>
        <w:pStyle w:val="NormalWeb"/>
        <w:bidi/>
        <w:spacing w:before="0" w:beforeAutospacing="0"/>
        <w:ind w:left="180" w:hanging="18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مبلغ وجه مزایده  به شماره حساب 4001000901027467 نزد بانک مرکزی جمهوری اسلامی ایران واریز خواهد شد. </w:t>
      </w:r>
    </w:p>
    <w:p w:rsidR="005B570F" w:rsidRDefault="005B570F" w:rsidP="005B570F">
      <w:pPr>
        <w:pStyle w:val="NormalWeb"/>
        <w:bidi/>
        <w:spacing w:before="0" w:beforeAutospacing="0"/>
        <w:ind w:left="180" w:hanging="18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5E55F8" w:rsidRDefault="005E55F8" w:rsidP="00CE49B0">
      <w:pPr>
        <w:pStyle w:val="NormalWeb"/>
        <w:bidi/>
        <w:spacing w:before="0" w:beforeAutospacing="0"/>
        <w:ind w:left="180" w:hanging="180"/>
        <w:jc w:val="mediumKashida"/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</w:pPr>
      <w:r w:rsidRPr="00C0716C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  <w:lang w:bidi="fa-IR"/>
        </w:rPr>
        <w:t>8</w:t>
      </w:r>
      <w:r w:rsidRPr="001720F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- </w:t>
      </w:r>
      <w:r w:rsidR="008C4697" w:rsidRPr="00B31B53">
        <w:rPr>
          <w:rFonts w:ascii="Arial" w:hAnsi="Arial" w:cs="2  Titr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fa-IR"/>
        </w:rPr>
        <w:t>شرکت کارکنان دولت در مزایده منع قانونی دارد</w:t>
      </w:r>
      <w:r w:rsidR="008C4697" w:rsidRPr="001720F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شرکت کننده </w:t>
      </w:r>
      <w:r w:rsidR="00CE49B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گان </w:t>
      </w:r>
      <w:r w:rsidR="008C4697" w:rsidRPr="001720F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 مزایده به صورت کتبی نسبت به رعایت اصل 141 قانون اساسی و لایحه قانونی منع مداخله کارکنان دولت مصوب  سال 1337 اذعان </w:t>
      </w:r>
      <w:r w:rsidR="00CE49B0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خواهند نمود</w:t>
      </w:r>
      <w:r w:rsidR="008C4697" w:rsidRPr="001720F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.</w:t>
      </w:r>
    </w:p>
    <w:p w:rsidR="005B570F" w:rsidRPr="001720F7" w:rsidRDefault="00DD2D01" w:rsidP="00DD2D01">
      <w:pPr>
        <w:pStyle w:val="NormalWeb"/>
        <w:bidi/>
        <w:spacing w:before="0" w:beforeAutospacing="0"/>
        <w:ind w:left="180" w:hanging="18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Arial" w:hAnsi="Arial" w:cs="2  Titr" w:hint="cs"/>
          <w:b/>
          <w:bCs/>
          <w:color w:val="000000" w:themeColor="text1"/>
          <w:sz w:val="28"/>
          <w:szCs w:val="28"/>
          <w:rtl/>
          <w:lang w:bidi="fa-IR"/>
        </w:rPr>
        <w:t>تبصره</w:t>
      </w:r>
      <w:r w:rsidRPr="00DD2D01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فرم تعهد نامه مزایده گر مبنی بر عدم شمول قانون </w:t>
      </w:r>
      <w:r w:rsidRPr="001720F7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منع مداخله کارکنان دولت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به پیوست بوده و بایستی فرم مذکور بعد از تکمیل توسط خریدار در سامانه بارگذاری و به مزایده گزار ارسال گردد.</w:t>
      </w:r>
    </w:p>
    <w:p w:rsidR="00D46DE4" w:rsidRDefault="00D46DE4" w:rsidP="00B153D3">
      <w:pPr>
        <w:pStyle w:val="NormalWeb"/>
        <w:bidi/>
        <w:spacing w:before="0" w:beforeAutospacing="0"/>
        <w:jc w:val="mediumKashida"/>
        <w:rPr>
          <w:rFonts w:ascii="Arial" w:hAnsi="Arial" w:cs="2  Titr"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</w:t>
      </w:r>
      <w:r w:rsidR="005E55F8"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>9</w:t>
      </w:r>
      <w:r>
        <w:rPr>
          <w:rFonts w:ascii="Arial" w:hAnsi="Arial" w:cs="2  Titr" w:hint="cs"/>
          <w:color w:val="000000" w:themeColor="text1"/>
          <w:sz w:val="28"/>
          <w:szCs w:val="28"/>
          <w:rtl/>
          <w:lang w:bidi="fa-IR"/>
        </w:rPr>
        <w:t xml:space="preserve">- در هر حال </w:t>
      </w:r>
      <w:r>
        <w:rPr>
          <w:rFonts w:ascii="Arial" w:hAnsi="Arial" w:cs="2  Titr" w:hint="cs"/>
          <w:color w:val="000000" w:themeColor="text1"/>
          <w:sz w:val="28"/>
          <w:szCs w:val="28"/>
          <w:rtl/>
        </w:rPr>
        <w:t>ارائه پیشنهاد قیمت توسط مزایده گران در بستر سامانه به منزله قبول تمامی شرایط عمومی</w:t>
      </w:r>
      <w:r w:rsidR="001720F7"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 و </w:t>
      </w:r>
      <w:r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 </w:t>
      </w:r>
      <w:r w:rsidR="00B153D3">
        <w:rPr>
          <w:rFonts w:ascii="Arial" w:hAnsi="Arial" w:cs="2  Titr" w:hint="cs"/>
          <w:color w:val="000000" w:themeColor="text1"/>
          <w:sz w:val="28"/>
          <w:szCs w:val="28"/>
          <w:rtl/>
        </w:rPr>
        <w:t>بازدید</w:t>
      </w:r>
      <w:r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 مورد معامله بوده و هرگونه ادعایی مبنی بر عدم آگاهی از وضعیت </w:t>
      </w:r>
      <w:r w:rsidR="00ED2B96"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ملک </w:t>
      </w:r>
      <w:r>
        <w:rPr>
          <w:rFonts w:ascii="Arial" w:hAnsi="Arial" w:cs="2  Titr" w:hint="cs"/>
          <w:color w:val="000000" w:themeColor="text1"/>
          <w:sz w:val="28"/>
          <w:szCs w:val="28"/>
          <w:rtl/>
        </w:rPr>
        <w:t>و سایر شرایط مندرج در سامانه</w:t>
      </w:r>
      <w:r w:rsidR="00ED2B96"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 و مستندات</w:t>
      </w:r>
      <w:r w:rsidR="00E05052"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 مندرج در</w:t>
      </w:r>
      <w:r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 </w:t>
      </w:r>
      <w:r w:rsidR="001720F7"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آن </w:t>
      </w:r>
      <w:r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، قابل قبول و </w:t>
      </w:r>
      <w:r w:rsidR="00EC77E7">
        <w:rPr>
          <w:rFonts w:ascii="Arial" w:hAnsi="Arial" w:cs="2  Titr" w:hint="cs"/>
          <w:color w:val="000000" w:themeColor="text1"/>
          <w:sz w:val="28"/>
          <w:szCs w:val="28"/>
          <w:rtl/>
        </w:rPr>
        <w:t>پذیرش</w:t>
      </w:r>
      <w:r w:rsidR="00033DA6"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 از سوی فروشنده</w:t>
      </w:r>
      <w:r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 </w:t>
      </w:r>
      <w:r w:rsidR="00ED2B96">
        <w:rPr>
          <w:rFonts w:ascii="Arial" w:hAnsi="Arial" w:cs="2  Titr" w:hint="cs"/>
          <w:color w:val="000000" w:themeColor="text1"/>
          <w:sz w:val="28"/>
          <w:szCs w:val="28"/>
          <w:rtl/>
        </w:rPr>
        <w:t>نخواهد بود</w:t>
      </w:r>
      <w:r>
        <w:rPr>
          <w:rFonts w:ascii="Arial" w:hAnsi="Arial" w:cs="2  Titr" w:hint="cs"/>
          <w:color w:val="000000" w:themeColor="text1"/>
          <w:sz w:val="28"/>
          <w:szCs w:val="28"/>
          <w:rtl/>
        </w:rPr>
        <w:t xml:space="preserve"> . </w:t>
      </w:r>
    </w:p>
    <w:p w:rsidR="005E55F8" w:rsidRDefault="005E55F8" w:rsidP="00B34392">
      <w:pPr>
        <w:autoSpaceDE w:val="0"/>
        <w:autoSpaceDN w:val="0"/>
        <w:adjustRightInd w:val="0"/>
        <w:spacing w:after="0" w:line="240" w:lineRule="auto"/>
        <w:jc w:val="mediumKashida"/>
        <w:rPr>
          <w:rFonts w:ascii="BNazanin" w:cs="B Nazanin"/>
          <w:b/>
          <w:bCs/>
          <w:sz w:val="28"/>
          <w:szCs w:val="28"/>
          <w:rtl/>
          <w:lang w:bidi="ar-SA"/>
        </w:rPr>
      </w:pP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تبصره : در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صورت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وجود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دو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یا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چند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پیشنهاد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قیمت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مشابه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در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مزایده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اولویت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اول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با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مزایده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گرانی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است که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زودتر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از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سایر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="00B34392">
        <w:rPr>
          <w:rFonts w:ascii="BNazanin" w:cs="B Nazanin" w:hint="cs"/>
          <w:b/>
          <w:bCs/>
          <w:sz w:val="28"/>
          <w:szCs w:val="28"/>
          <w:rtl/>
          <w:lang w:bidi="ar-SA"/>
        </w:rPr>
        <w:t>خریداران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در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سامانه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تدارکات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الکترونیکی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دولت</w:t>
      </w:r>
      <w:r w:rsidR="009A4594">
        <w:rPr>
          <w:rFonts w:ascii="BNazanin" w:cs="B Nazanin" w:hint="cs"/>
          <w:b/>
          <w:bCs/>
          <w:sz w:val="28"/>
          <w:szCs w:val="28"/>
          <w:rtl/>
          <w:lang w:bidi="ar-SA"/>
        </w:rPr>
        <w:t>(ستادایران)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="00BA0FBD">
        <w:rPr>
          <w:rFonts w:ascii="BNazanin" w:cs="B Nazanin" w:hint="cs"/>
          <w:b/>
          <w:bCs/>
          <w:sz w:val="28"/>
          <w:szCs w:val="28"/>
          <w:rtl/>
          <w:lang w:bidi="ar-SA"/>
        </w:rPr>
        <w:t>به ا</w:t>
      </w:r>
      <w:r w:rsidR="00B34392">
        <w:rPr>
          <w:rFonts w:ascii="BNazanin" w:cs="B Nazanin" w:hint="cs"/>
          <w:b/>
          <w:bCs/>
          <w:sz w:val="28"/>
          <w:szCs w:val="28"/>
          <w:rtl/>
          <w:lang w:bidi="ar-SA"/>
        </w:rPr>
        <w:t>رسال پیشنهاد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قیمت</w:t>
      </w:r>
      <w:r w:rsidR="00B34392">
        <w:rPr>
          <w:rFonts w:ascii="BNazanin" w:cs="B Nazanin" w:hint="cs"/>
          <w:b/>
          <w:bCs/>
          <w:sz w:val="28"/>
          <w:szCs w:val="28"/>
          <w:rtl/>
          <w:lang w:bidi="ar-SA"/>
        </w:rPr>
        <w:t xml:space="preserve"> اقدام 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 xml:space="preserve"> </w:t>
      </w:r>
      <w:r w:rsidRPr="005E55F8">
        <w:rPr>
          <w:rFonts w:ascii="BNazanin" w:cs="B Nazanin" w:hint="cs"/>
          <w:b/>
          <w:bCs/>
          <w:sz w:val="28"/>
          <w:szCs w:val="28"/>
          <w:rtl/>
          <w:lang w:bidi="ar-SA"/>
        </w:rPr>
        <w:t>نمایند</w:t>
      </w:r>
      <w:r w:rsidRPr="005E55F8">
        <w:rPr>
          <w:rFonts w:ascii="BNazanin" w:cs="B Nazanin"/>
          <w:b/>
          <w:bCs/>
          <w:sz w:val="28"/>
          <w:szCs w:val="28"/>
          <w:lang w:bidi="ar-SA"/>
        </w:rPr>
        <w:t>.</w:t>
      </w:r>
    </w:p>
    <w:p w:rsidR="005B570F" w:rsidRDefault="005B570F" w:rsidP="00BA0FBD">
      <w:pPr>
        <w:autoSpaceDE w:val="0"/>
        <w:autoSpaceDN w:val="0"/>
        <w:adjustRightInd w:val="0"/>
        <w:spacing w:after="0" w:line="240" w:lineRule="auto"/>
        <w:jc w:val="mediumKashida"/>
        <w:rPr>
          <w:rFonts w:ascii="BNazanin" w:cs="B Nazanin"/>
          <w:b/>
          <w:bCs/>
          <w:sz w:val="28"/>
          <w:szCs w:val="28"/>
          <w:rtl/>
          <w:lang w:bidi="ar-SA"/>
        </w:rPr>
      </w:pPr>
    </w:p>
    <w:p w:rsidR="005B570F" w:rsidRDefault="005B570F" w:rsidP="00BA0FBD">
      <w:pPr>
        <w:autoSpaceDE w:val="0"/>
        <w:autoSpaceDN w:val="0"/>
        <w:adjustRightInd w:val="0"/>
        <w:spacing w:after="0" w:line="240" w:lineRule="auto"/>
        <w:jc w:val="mediumKashida"/>
        <w:rPr>
          <w:rFonts w:ascii="BNazanin" w:cs="B Nazanin"/>
          <w:b/>
          <w:bCs/>
          <w:sz w:val="28"/>
          <w:szCs w:val="28"/>
          <w:rtl/>
          <w:lang w:bidi="ar-SA"/>
        </w:rPr>
      </w:pPr>
    </w:p>
    <w:p w:rsidR="005B570F" w:rsidRDefault="005B570F" w:rsidP="00BA0FBD">
      <w:pPr>
        <w:autoSpaceDE w:val="0"/>
        <w:autoSpaceDN w:val="0"/>
        <w:adjustRightInd w:val="0"/>
        <w:spacing w:after="0" w:line="240" w:lineRule="auto"/>
        <w:jc w:val="mediumKashida"/>
        <w:rPr>
          <w:rFonts w:ascii="BNazanin" w:cs="B Nazanin"/>
          <w:b/>
          <w:bCs/>
          <w:sz w:val="28"/>
          <w:szCs w:val="28"/>
          <w:rtl/>
          <w:lang w:bidi="ar-SA"/>
        </w:rPr>
      </w:pPr>
    </w:p>
    <w:p w:rsidR="00AA06DA" w:rsidRPr="00AA06DA" w:rsidRDefault="00AA06DA" w:rsidP="00AA06DA">
      <w:pPr>
        <w:autoSpaceDE w:val="0"/>
        <w:autoSpaceDN w:val="0"/>
        <w:adjustRightInd w:val="0"/>
        <w:spacing w:after="0" w:line="240" w:lineRule="auto"/>
        <w:rPr>
          <w:rFonts w:ascii="BNazanin" w:cs="2  Titr"/>
          <w:b/>
          <w:bCs/>
          <w:sz w:val="28"/>
          <w:szCs w:val="28"/>
          <w:rtl/>
          <w:lang w:bidi="ar-SA"/>
        </w:rPr>
      </w:pPr>
      <w:r w:rsidRPr="00AA06DA">
        <w:rPr>
          <w:rFonts w:ascii="BNazanin" w:cs="2  Titr" w:hint="cs"/>
          <w:b/>
          <w:bCs/>
          <w:sz w:val="28"/>
          <w:szCs w:val="28"/>
          <w:rtl/>
          <w:lang w:bidi="ar-SA"/>
        </w:rPr>
        <w:t>10- شرکت در جلسه کمیسیون مزایده :</w:t>
      </w:r>
    </w:p>
    <w:p w:rsidR="00C618E8" w:rsidRDefault="00D46DE4" w:rsidP="00C618E8">
      <w:pPr>
        <w:pStyle w:val="NormalWeb"/>
        <w:bidi/>
        <w:spacing w:before="0" w:beforeAutospacing="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مزایده گران </w:t>
      </w:r>
      <w:r w:rsidR="00175ACA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یا نمایندگان معرفی شده از سوی ایشان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در صورت تمایل</w:t>
      </w:r>
      <w:r w:rsidR="00AA06DA" w:rsidRPr="00AA06DA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A06DA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>می توانند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با رعایت پروتکل های بهداشتی لازم  درجلسه مزایده حضور یابند .</w:t>
      </w:r>
    </w:p>
    <w:p w:rsidR="001A4502" w:rsidRDefault="001A4502" w:rsidP="001A4502">
      <w:pPr>
        <w:pStyle w:val="NormalWeb"/>
        <w:bidi/>
        <w:spacing w:before="0" w:beforeAutospacing="0"/>
        <w:jc w:val="mediumKashida"/>
        <w:rPr>
          <w:rFonts w:cs="B Nazanin"/>
          <w:b/>
          <w:bCs/>
          <w:sz w:val="28"/>
          <w:szCs w:val="28"/>
          <w:rtl/>
          <w:lang w:bidi="fa-IR"/>
        </w:rPr>
      </w:pPr>
      <w:r w:rsidRPr="00B153D3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  <w:lang w:bidi="fa-IR"/>
        </w:rPr>
        <w:t>11</w:t>
      </w:r>
      <w:r w:rsidRPr="00B153D3">
        <w:rPr>
          <w:rFonts w:cs="2  Titr" w:hint="cs"/>
          <w:b/>
          <w:bCs/>
          <w:sz w:val="28"/>
          <w:szCs w:val="28"/>
          <w:rtl/>
          <w:lang w:bidi="fa-IR"/>
        </w:rPr>
        <w:t>-</w:t>
      </w:r>
      <w:r w:rsidRPr="00856362">
        <w:rPr>
          <w:rFonts w:cs="B Nazanin" w:hint="cs"/>
          <w:b/>
          <w:bCs/>
          <w:rtl/>
          <w:lang w:bidi="fa-IR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کمیسیون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مزایده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در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تعیین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برنده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مزایده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،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با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رعایت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صرفه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و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صلاح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دولت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جمهوري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اسلامی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ایران</w:t>
      </w:r>
      <w:r w:rsidRPr="00AE2306">
        <w:rPr>
          <w:rFonts w:ascii="BYagutBold" w:cs="B Nazanin" w:hint="cs"/>
          <w:b/>
          <w:bCs/>
          <w:sz w:val="26"/>
          <w:szCs w:val="28"/>
          <w:rtl/>
          <w:lang w:bidi="fa-IR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اتخاذ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تصمیم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خواهد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نمود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،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ودر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رد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و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یا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قبول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هر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یک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از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پیشنهادات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اختیار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تام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داشته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و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هیچگونه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ادعا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و</w:t>
      </w:r>
      <w:r w:rsidRPr="00AE2306">
        <w:rPr>
          <w:rFonts w:ascii="BYagutBold" w:cs="B Nazanin" w:hint="cs"/>
          <w:b/>
          <w:bCs/>
          <w:sz w:val="26"/>
          <w:szCs w:val="28"/>
          <w:rtl/>
          <w:lang w:bidi="fa-IR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اعتراضی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در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این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زمینه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از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طرف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مزایده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گران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>
        <w:rPr>
          <w:rFonts w:ascii="BYagutBold" w:cs="B Nazanin" w:hint="cs"/>
          <w:b/>
          <w:bCs/>
          <w:sz w:val="26"/>
          <w:szCs w:val="28"/>
          <w:rtl/>
        </w:rPr>
        <w:t>قابل پذیرش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نخواهد</w:t>
      </w:r>
      <w:r w:rsidRPr="00AE2306">
        <w:rPr>
          <w:rFonts w:ascii="BYagutBold" w:cs="B Nazanin"/>
          <w:b/>
          <w:bCs/>
          <w:sz w:val="26"/>
          <w:szCs w:val="28"/>
        </w:rPr>
        <w:t xml:space="preserve"> </w:t>
      </w:r>
      <w:r w:rsidRPr="00AE2306">
        <w:rPr>
          <w:rFonts w:ascii="BYagutBold" w:cs="B Nazanin" w:hint="cs"/>
          <w:b/>
          <w:bCs/>
          <w:sz w:val="26"/>
          <w:szCs w:val="28"/>
          <w:rtl/>
        </w:rPr>
        <w:t>بود</w:t>
      </w:r>
      <w:r w:rsidRPr="00AE2306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B70576" w:rsidRPr="000B7179" w:rsidRDefault="00B70576" w:rsidP="00175ACA">
      <w:pPr>
        <w:pStyle w:val="NormalWeb"/>
        <w:bidi/>
        <w:spacing w:before="0" w:beforeAutospacing="0"/>
        <w:jc w:val="mediumKashida"/>
        <w:rPr>
          <w:rFonts w:ascii="Arial" w:hAnsi="Arial" w:cs="2  Titr"/>
          <w:b/>
          <w:bCs/>
          <w:i/>
          <w:iCs/>
          <w:color w:val="000000" w:themeColor="text1"/>
          <w:sz w:val="28"/>
          <w:szCs w:val="28"/>
          <w:u w:val="single"/>
          <w:lang w:bidi="fa-IR"/>
        </w:rPr>
      </w:pPr>
      <w:r w:rsidRPr="000B7179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تبصره: فرآیند </w:t>
      </w:r>
      <w:r w:rsidR="000B7179" w:rsidRPr="000B7179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برگزاری </w:t>
      </w:r>
      <w:r w:rsidRPr="000B7179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مزایده در فضای رقابتی </w:t>
      </w:r>
      <w:r w:rsidR="000B7179" w:rsidRPr="000B7179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>بوده</w:t>
      </w:r>
      <w:r w:rsidRPr="000B7179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و</w:t>
      </w:r>
      <w:r w:rsidR="00175ACA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با</w:t>
      </w:r>
      <w:r w:rsidRPr="000B7179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</w:t>
      </w:r>
      <w:r w:rsidR="000B7179" w:rsidRPr="000B7179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>وجود یک نفر شرکت کننده (مزایده گر</w:t>
      </w:r>
      <w:r w:rsidR="00182E65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>انحصاری</w:t>
      </w:r>
      <w:r w:rsidR="000B7179" w:rsidRPr="000B7179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>) مزایده</w:t>
      </w:r>
      <w:r w:rsidR="000B7179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مذکور</w:t>
      </w:r>
      <w:r w:rsidR="000B7179" w:rsidRPr="000B7179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تجدید خواهد شد.   </w:t>
      </w:r>
      <w:r w:rsidRPr="000B7179">
        <w:rPr>
          <w:rFonts w:cs="2  Titr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</w:t>
      </w:r>
    </w:p>
    <w:p w:rsidR="00D46DE4" w:rsidRDefault="00D46DE4" w:rsidP="00A36D50">
      <w:pPr>
        <w:pStyle w:val="NormalWeb"/>
        <w:bidi/>
        <w:spacing w:before="0" w:beforeAutospacing="0"/>
        <w:jc w:val="mediumKashida"/>
        <w:rPr>
          <w:rFonts w:ascii="Arial" w:hAnsi="Arial" w:cs="B Nazanin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u w:val="single"/>
          <w:rtl/>
        </w:rPr>
        <w:t>شماره تماس ضروری جهت پاسخ</w:t>
      </w:r>
      <w:r w:rsidR="00B34392">
        <w:rPr>
          <w:rFonts w:ascii="Arial" w:hAnsi="Arial" w:cs="B Nazanin" w:hint="cs"/>
          <w:b/>
          <w:bCs/>
          <w:color w:val="000000" w:themeColor="text1"/>
          <w:sz w:val="28"/>
          <w:szCs w:val="28"/>
          <w:u w:val="single"/>
          <w:rtl/>
        </w:rPr>
        <w:t xml:space="preserve"> گویی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u w:val="single"/>
          <w:rtl/>
        </w:rPr>
        <w:t xml:space="preserve"> به هرگونه سوالات احتمالی</w:t>
      </w:r>
      <w:r w:rsidR="00B34392">
        <w:rPr>
          <w:rFonts w:ascii="Arial" w:hAnsi="Arial" w:cs="B Nazanin" w:hint="cs"/>
          <w:b/>
          <w:bCs/>
          <w:color w:val="000000" w:themeColor="text1"/>
          <w:sz w:val="28"/>
          <w:szCs w:val="28"/>
          <w:u w:val="single"/>
          <w:rtl/>
        </w:rPr>
        <w:t xml:space="preserve"> مزایده گران اعلام می شود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u w:val="single"/>
          <w:rtl/>
        </w:rPr>
        <w:t xml:space="preserve"> : (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۰۴۱</w:t>
      </w:r>
      <w:r w:rsidR="00A36D50">
        <w:rPr>
          <w:rFonts w:ascii="Arial" w:hAnsi="Arial"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52251759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-۰۴۱۳۲۸۸۱۱۰۱)</w:t>
      </w:r>
    </w:p>
    <w:p w:rsidR="00D46DE4" w:rsidRDefault="00D46DE4" w:rsidP="00D46DE4">
      <w:pPr>
        <w:pStyle w:val="NormalWeb"/>
        <w:bidi/>
        <w:spacing w:before="0" w:beforeAutospacing="0"/>
        <w:jc w:val="mediumKashida"/>
        <w:rPr>
          <w:rFonts w:cs="B Nazanin"/>
          <w:b/>
          <w:bCs/>
          <w:color w:val="000000" w:themeColor="text1"/>
          <w:sz w:val="28"/>
          <w:szCs w:val="28"/>
          <w:u w:val="single"/>
          <w:rtl/>
        </w:rPr>
      </w:pPr>
    </w:p>
    <w:p w:rsidR="00C36AF6" w:rsidRPr="008664B7" w:rsidRDefault="00D46DE4" w:rsidP="00D46DE4">
      <w:pPr>
        <w:jc w:val="right"/>
        <w:rPr>
          <w:rFonts w:cs="2  Titr"/>
          <w:sz w:val="32"/>
          <w:szCs w:val="32"/>
        </w:rPr>
      </w:pPr>
      <w:r w:rsidRPr="008664B7">
        <w:rPr>
          <w:rFonts w:ascii="Arial" w:hAnsi="Arial" w:cs="2  Titr" w:hint="cs"/>
          <w:color w:val="000000" w:themeColor="text1"/>
          <w:sz w:val="32"/>
          <w:szCs w:val="32"/>
          <w:rtl/>
        </w:rPr>
        <w:t>((اداره امور عمومی و پشتیانی))</w:t>
      </w:r>
    </w:p>
    <w:sectPr w:rsidR="00C36AF6" w:rsidRPr="008664B7" w:rsidSect="00724011">
      <w:pgSz w:w="11906" w:h="16838"/>
      <w:pgMar w:top="990" w:right="926" w:bottom="180" w:left="90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awfig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A48"/>
    <w:multiLevelType w:val="hybridMultilevel"/>
    <w:tmpl w:val="936AEF34"/>
    <w:lvl w:ilvl="0" w:tplc="5398460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2D66"/>
    <w:multiLevelType w:val="hybridMultilevel"/>
    <w:tmpl w:val="7A8A9894"/>
    <w:lvl w:ilvl="0" w:tplc="B2DAF780">
      <w:start w:val="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78A53CB"/>
    <w:multiLevelType w:val="hybridMultilevel"/>
    <w:tmpl w:val="44F60F7E"/>
    <w:lvl w:ilvl="0" w:tplc="6EA4F7C8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841C7"/>
    <w:multiLevelType w:val="hybridMultilevel"/>
    <w:tmpl w:val="2834B8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5D78"/>
    <w:rsid w:val="00033DA6"/>
    <w:rsid w:val="00091C64"/>
    <w:rsid w:val="00092EEE"/>
    <w:rsid w:val="000A01F4"/>
    <w:rsid w:val="000B7179"/>
    <w:rsid w:val="000E32D5"/>
    <w:rsid w:val="000E5FA6"/>
    <w:rsid w:val="001110AF"/>
    <w:rsid w:val="001122C3"/>
    <w:rsid w:val="001248B7"/>
    <w:rsid w:val="0015380C"/>
    <w:rsid w:val="00157425"/>
    <w:rsid w:val="00163711"/>
    <w:rsid w:val="001720F7"/>
    <w:rsid w:val="00175ACA"/>
    <w:rsid w:val="00182E65"/>
    <w:rsid w:val="001A0BFE"/>
    <w:rsid w:val="001A4502"/>
    <w:rsid w:val="001A4DEE"/>
    <w:rsid w:val="001B1552"/>
    <w:rsid w:val="001D3E85"/>
    <w:rsid w:val="00210CC5"/>
    <w:rsid w:val="0024250C"/>
    <w:rsid w:val="0029184D"/>
    <w:rsid w:val="00292908"/>
    <w:rsid w:val="002A3B89"/>
    <w:rsid w:val="0030526C"/>
    <w:rsid w:val="003137E5"/>
    <w:rsid w:val="003168D3"/>
    <w:rsid w:val="00332E50"/>
    <w:rsid w:val="00350D88"/>
    <w:rsid w:val="003559C8"/>
    <w:rsid w:val="003C250C"/>
    <w:rsid w:val="003C49C6"/>
    <w:rsid w:val="0043107E"/>
    <w:rsid w:val="00442827"/>
    <w:rsid w:val="00476944"/>
    <w:rsid w:val="00480C6A"/>
    <w:rsid w:val="00481641"/>
    <w:rsid w:val="00491829"/>
    <w:rsid w:val="004952E3"/>
    <w:rsid w:val="004A00B5"/>
    <w:rsid w:val="004B1A40"/>
    <w:rsid w:val="004D7179"/>
    <w:rsid w:val="004E1928"/>
    <w:rsid w:val="004F10A3"/>
    <w:rsid w:val="004F2DB0"/>
    <w:rsid w:val="005501DE"/>
    <w:rsid w:val="005778C7"/>
    <w:rsid w:val="005B570F"/>
    <w:rsid w:val="005C2312"/>
    <w:rsid w:val="005C4891"/>
    <w:rsid w:val="005C56AB"/>
    <w:rsid w:val="005C5EAC"/>
    <w:rsid w:val="005D3DEB"/>
    <w:rsid w:val="005D5CB1"/>
    <w:rsid w:val="005E55F8"/>
    <w:rsid w:val="00602B04"/>
    <w:rsid w:val="006228D0"/>
    <w:rsid w:val="006A0DAB"/>
    <w:rsid w:val="006C423B"/>
    <w:rsid w:val="006D5387"/>
    <w:rsid w:val="006F51C3"/>
    <w:rsid w:val="00700948"/>
    <w:rsid w:val="00724011"/>
    <w:rsid w:val="00770B9E"/>
    <w:rsid w:val="007F4632"/>
    <w:rsid w:val="00807938"/>
    <w:rsid w:val="008245C8"/>
    <w:rsid w:val="0083689F"/>
    <w:rsid w:val="00843903"/>
    <w:rsid w:val="00845D12"/>
    <w:rsid w:val="00865D78"/>
    <w:rsid w:val="008664B7"/>
    <w:rsid w:val="008963E1"/>
    <w:rsid w:val="008C4697"/>
    <w:rsid w:val="008E31F2"/>
    <w:rsid w:val="00943A81"/>
    <w:rsid w:val="00995C88"/>
    <w:rsid w:val="009A0B96"/>
    <w:rsid w:val="009A4594"/>
    <w:rsid w:val="009B1E98"/>
    <w:rsid w:val="00A21BD1"/>
    <w:rsid w:val="00A27CA1"/>
    <w:rsid w:val="00A365EA"/>
    <w:rsid w:val="00A36D50"/>
    <w:rsid w:val="00AA06DA"/>
    <w:rsid w:val="00AA38B6"/>
    <w:rsid w:val="00AE16F7"/>
    <w:rsid w:val="00B153D3"/>
    <w:rsid w:val="00B31B53"/>
    <w:rsid w:val="00B34392"/>
    <w:rsid w:val="00B64586"/>
    <w:rsid w:val="00B663C5"/>
    <w:rsid w:val="00B70576"/>
    <w:rsid w:val="00B761C0"/>
    <w:rsid w:val="00BA0FBD"/>
    <w:rsid w:val="00BF4B2B"/>
    <w:rsid w:val="00C002F7"/>
    <w:rsid w:val="00C0716C"/>
    <w:rsid w:val="00C36AF6"/>
    <w:rsid w:val="00C618E8"/>
    <w:rsid w:val="00CA725D"/>
    <w:rsid w:val="00CE49B0"/>
    <w:rsid w:val="00D46DE4"/>
    <w:rsid w:val="00D47D6D"/>
    <w:rsid w:val="00D5146F"/>
    <w:rsid w:val="00D523F8"/>
    <w:rsid w:val="00D64F28"/>
    <w:rsid w:val="00D803D9"/>
    <w:rsid w:val="00D8257D"/>
    <w:rsid w:val="00D847A6"/>
    <w:rsid w:val="00DA2844"/>
    <w:rsid w:val="00DB4DE3"/>
    <w:rsid w:val="00DD2D01"/>
    <w:rsid w:val="00E05052"/>
    <w:rsid w:val="00E1272E"/>
    <w:rsid w:val="00E74CA2"/>
    <w:rsid w:val="00E75F58"/>
    <w:rsid w:val="00E878F6"/>
    <w:rsid w:val="00E90ABE"/>
    <w:rsid w:val="00EC77E7"/>
    <w:rsid w:val="00ED2B96"/>
    <w:rsid w:val="00F26FD7"/>
    <w:rsid w:val="00F8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0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D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8D93-FC61-44CA-BF2A-34849863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vekalati57@gmail.com</dc:creator>
  <cp:lastModifiedBy>fazlzadeh</cp:lastModifiedBy>
  <cp:revision>69</cp:revision>
  <cp:lastPrinted>2021-06-16T14:49:00Z</cp:lastPrinted>
  <dcterms:created xsi:type="dcterms:W3CDTF">2021-06-10T11:16:00Z</dcterms:created>
  <dcterms:modified xsi:type="dcterms:W3CDTF">2021-06-16T14:49:00Z</dcterms:modified>
</cp:coreProperties>
</file>